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A8B7" w14:textId="267B7E3D" w:rsidR="000454AD" w:rsidRPr="00514611" w:rsidRDefault="000454AD" w:rsidP="00A662BF">
      <w:pPr>
        <w:pStyle w:val="12"/>
        <w:ind w:left="283"/>
        <w:jc w:val="right"/>
        <w:rPr>
          <w:b/>
          <w:color w:val="000000" w:themeColor="text1"/>
          <w:lang w:val="uk-UA"/>
        </w:rPr>
      </w:pPr>
      <w:bookmarkStart w:id="0" w:name="_GoBack"/>
      <w:bookmarkEnd w:id="0"/>
    </w:p>
    <w:p w14:paraId="75FF5D9C" w14:textId="77777777" w:rsidR="00A30585" w:rsidRDefault="00A30585" w:rsidP="00BE6ACF">
      <w:pPr>
        <w:jc w:val="center"/>
        <w:rPr>
          <w:rFonts w:ascii="Times New Roman" w:hAnsi="Times New Roman" w:cs="Times New Roman"/>
          <w:b/>
          <w:color w:val="000000" w:themeColor="text1"/>
        </w:rPr>
      </w:pPr>
    </w:p>
    <w:p w14:paraId="1B7E4C03" w14:textId="7E89ECE6"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49CBFD76" w14:textId="77777777" w:rsidR="001A5282" w:rsidRDefault="001A5282" w:rsidP="001A5282">
      <w:pPr>
        <w:pStyle w:val="af5"/>
        <w:spacing w:before="100" w:beforeAutospacing="1" w:after="100" w:afterAutospacing="1"/>
        <w:jc w:val="center"/>
        <w:rPr>
          <w:b/>
          <w:bCs/>
          <w:u w:val="single"/>
          <w:lang w:val="uk-UA"/>
        </w:rPr>
      </w:pPr>
      <w:r w:rsidRPr="008A5421">
        <w:rPr>
          <w:b/>
          <w:u w:val="single"/>
          <w:lang w:val="uk-UA"/>
        </w:rPr>
        <w:t xml:space="preserve">Бензин А-95; </w:t>
      </w:r>
      <w:proofErr w:type="spellStart"/>
      <w:r w:rsidRPr="008A5421">
        <w:rPr>
          <w:rStyle w:val="a7"/>
          <w:rFonts w:eastAsia="Calibri"/>
          <w:u w:val="single"/>
        </w:rPr>
        <w:t>Дизельне</w:t>
      </w:r>
      <w:proofErr w:type="spellEnd"/>
      <w:r w:rsidRPr="008A5421">
        <w:rPr>
          <w:rStyle w:val="a7"/>
          <w:rFonts w:eastAsia="Calibri"/>
          <w:u w:val="single"/>
        </w:rPr>
        <w:t xml:space="preserve"> </w:t>
      </w:r>
      <w:proofErr w:type="spellStart"/>
      <w:r w:rsidRPr="008A5421">
        <w:rPr>
          <w:rStyle w:val="a7"/>
          <w:rFonts w:eastAsia="Calibri"/>
          <w:u w:val="single"/>
        </w:rPr>
        <w:t>паливо</w:t>
      </w:r>
      <w:proofErr w:type="spellEnd"/>
      <w:r w:rsidRPr="008A5421">
        <w:rPr>
          <w:b/>
          <w:color w:val="000000"/>
          <w:u w:val="single"/>
          <w:lang w:val="uk-UA"/>
        </w:rPr>
        <w:t xml:space="preserve"> (код за ЕЗС ДК 021:2015:0913</w:t>
      </w:r>
      <w:r w:rsidRPr="008A5421">
        <w:rPr>
          <w:b/>
          <w:u w:val="single"/>
          <w:lang w:val="uk-UA"/>
        </w:rPr>
        <w:t>0000-9 Нафта і дистиляти (09132000-3)</w:t>
      </w:r>
      <w:r w:rsidRPr="008A5421">
        <w:rPr>
          <w:rStyle w:val="aa"/>
          <w:rFonts w:eastAsia="Calibri"/>
          <w:sz w:val="24"/>
          <w:szCs w:val="24"/>
          <w:u w:val="single"/>
        </w:rPr>
        <w:t xml:space="preserve"> </w:t>
      </w:r>
      <w:r w:rsidRPr="008A5421">
        <w:rPr>
          <w:rStyle w:val="a7"/>
          <w:rFonts w:eastAsia="Calibri"/>
          <w:u w:val="single"/>
        </w:rPr>
        <w:t>(09134200-9)</w:t>
      </w:r>
      <w:r w:rsidRPr="008A5421">
        <w:rPr>
          <w:b/>
          <w:color w:val="000000"/>
          <w:u w:val="single"/>
          <w:lang w:val="uk-UA"/>
        </w:rPr>
        <w:t>)</w:t>
      </w:r>
      <w:r w:rsidRPr="008A5421">
        <w:rPr>
          <w:b/>
          <w:u w:val="single"/>
          <w:lang w:val="uk-UA"/>
        </w:rPr>
        <w:t xml:space="preserve"> </w:t>
      </w:r>
      <w:r w:rsidRPr="008A5421">
        <w:rPr>
          <w:b/>
          <w:bCs/>
          <w:u w:val="single"/>
          <w:lang w:val="uk-UA"/>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560"/>
        <w:gridCol w:w="1187"/>
        <w:gridCol w:w="2300"/>
        <w:gridCol w:w="2211"/>
      </w:tblGrid>
      <w:tr w:rsidR="001A5282" w:rsidRPr="008A5421" w14:paraId="035E1168" w14:textId="77777777" w:rsidTr="004E0E19">
        <w:trPr>
          <w:trHeight w:val="291"/>
        </w:trPr>
        <w:tc>
          <w:tcPr>
            <w:tcW w:w="2948" w:type="dxa"/>
            <w:vAlign w:val="bottom"/>
          </w:tcPr>
          <w:p w14:paraId="31C76C3D" w14:textId="77777777" w:rsidR="001A5282" w:rsidRPr="008A5421" w:rsidRDefault="001A5282" w:rsidP="004E0E19">
            <w:pPr>
              <w:jc w:val="center"/>
              <w:rPr>
                <w:rFonts w:ascii="Times New Roman" w:hAnsi="Times New Roman" w:cs="Times New Roman"/>
                <w:bCs/>
              </w:rPr>
            </w:pPr>
            <w:r w:rsidRPr="008A5421">
              <w:rPr>
                <w:rFonts w:ascii="Times New Roman" w:hAnsi="Times New Roman" w:cs="Times New Roman"/>
                <w:bCs/>
              </w:rPr>
              <w:t>Найменування товару</w:t>
            </w:r>
          </w:p>
        </w:tc>
        <w:tc>
          <w:tcPr>
            <w:tcW w:w="1560" w:type="dxa"/>
          </w:tcPr>
          <w:p w14:paraId="4A9027DE" w14:textId="77777777" w:rsidR="001A5282" w:rsidRPr="008A5421" w:rsidRDefault="001A5282" w:rsidP="004E0E19">
            <w:pPr>
              <w:jc w:val="center"/>
              <w:rPr>
                <w:rFonts w:ascii="Times New Roman" w:hAnsi="Times New Roman" w:cs="Times New Roman"/>
                <w:bCs/>
                <w:iCs/>
              </w:rPr>
            </w:pPr>
            <w:r w:rsidRPr="008A5421">
              <w:rPr>
                <w:rFonts w:ascii="Times New Roman" w:hAnsi="Times New Roman" w:cs="Times New Roman"/>
                <w:bCs/>
                <w:iCs/>
              </w:rPr>
              <w:t>Одиниця виміру</w:t>
            </w:r>
          </w:p>
        </w:tc>
        <w:tc>
          <w:tcPr>
            <w:tcW w:w="1187" w:type="dxa"/>
          </w:tcPr>
          <w:p w14:paraId="175642F9" w14:textId="77777777" w:rsidR="001A5282" w:rsidRPr="008A5421" w:rsidRDefault="001A5282" w:rsidP="004E0E19">
            <w:pPr>
              <w:jc w:val="center"/>
              <w:rPr>
                <w:rFonts w:ascii="Times New Roman" w:hAnsi="Times New Roman" w:cs="Times New Roman"/>
                <w:bCs/>
                <w:iCs/>
              </w:rPr>
            </w:pPr>
            <w:r w:rsidRPr="008A5421">
              <w:rPr>
                <w:rFonts w:ascii="Times New Roman" w:hAnsi="Times New Roman" w:cs="Times New Roman"/>
                <w:bCs/>
                <w:iCs/>
              </w:rPr>
              <w:t>Кількість</w:t>
            </w:r>
          </w:p>
        </w:tc>
        <w:tc>
          <w:tcPr>
            <w:tcW w:w="2300" w:type="dxa"/>
          </w:tcPr>
          <w:p w14:paraId="6353FD55" w14:textId="77777777" w:rsidR="001A5282" w:rsidRPr="008A5421" w:rsidRDefault="001A5282" w:rsidP="004E0E19">
            <w:pPr>
              <w:jc w:val="center"/>
              <w:rPr>
                <w:rFonts w:ascii="Times New Roman" w:hAnsi="Times New Roman" w:cs="Times New Roman"/>
                <w:bCs/>
                <w:iCs/>
              </w:rPr>
            </w:pPr>
            <w:r w:rsidRPr="008A5421">
              <w:rPr>
                <w:rFonts w:ascii="Times New Roman" w:hAnsi="Times New Roman" w:cs="Times New Roman"/>
                <w:bCs/>
                <w:iCs/>
              </w:rPr>
              <w:t>Вимоги до якості</w:t>
            </w:r>
          </w:p>
        </w:tc>
        <w:tc>
          <w:tcPr>
            <w:tcW w:w="2211" w:type="dxa"/>
          </w:tcPr>
          <w:p w14:paraId="282A8C88" w14:textId="77777777" w:rsidR="001A5282" w:rsidRPr="008A5421" w:rsidRDefault="001A5282" w:rsidP="004E0E19">
            <w:pPr>
              <w:jc w:val="center"/>
              <w:rPr>
                <w:rFonts w:ascii="Times New Roman" w:hAnsi="Times New Roman" w:cs="Times New Roman"/>
                <w:bCs/>
                <w:iCs/>
              </w:rPr>
            </w:pPr>
            <w:r w:rsidRPr="008A5421">
              <w:rPr>
                <w:rFonts w:ascii="Times New Roman" w:hAnsi="Times New Roman" w:cs="Times New Roman"/>
                <w:bCs/>
                <w:iCs/>
              </w:rPr>
              <w:t>Примітки</w:t>
            </w:r>
          </w:p>
        </w:tc>
      </w:tr>
      <w:tr w:rsidR="00822BF8" w:rsidRPr="008A5421" w14:paraId="4AA64F2B" w14:textId="77777777" w:rsidTr="004E0E19">
        <w:trPr>
          <w:cantSplit/>
          <w:trHeight w:val="904"/>
        </w:trPr>
        <w:tc>
          <w:tcPr>
            <w:tcW w:w="2948" w:type="dxa"/>
            <w:vAlign w:val="center"/>
          </w:tcPr>
          <w:p w14:paraId="4ACE67A5" w14:textId="77777777" w:rsidR="00822BF8" w:rsidRPr="008A5421" w:rsidRDefault="00822BF8" w:rsidP="00822BF8">
            <w:pPr>
              <w:jc w:val="center"/>
              <w:rPr>
                <w:rFonts w:ascii="Times New Roman" w:hAnsi="Times New Roman" w:cs="Times New Roman"/>
                <w:b/>
              </w:rPr>
            </w:pPr>
          </w:p>
          <w:p w14:paraId="6B6B0CDD" w14:textId="77777777" w:rsidR="00822BF8" w:rsidRPr="008A5421" w:rsidRDefault="00822BF8" w:rsidP="00822BF8">
            <w:pPr>
              <w:jc w:val="center"/>
              <w:rPr>
                <w:rFonts w:ascii="Times New Roman" w:hAnsi="Times New Roman" w:cs="Times New Roman"/>
                <w:b/>
              </w:rPr>
            </w:pPr>
            <w:r w:rsidRPr="008A5421">
              <w:rPr>
                <w:rFonts w:ascii="Times New Roman" w:hAnsi="Times New Roman" w:cs="Times New Roman"/>
                <w:b/>
              </w:rPr>
              <w:t>Бензин марки А-95</w:t>
            </w:r>
          </w:p>
          <w:p w14:paraId="04D97805" w14:textId="77777777" w:rsidR="00822BF8" w:rsidRPr="008A5421" w:rsidRDefault="00822BF8" w:rsidP="00822BF8">
            <w:pPr>
              <w:rPr>
                <w:rFonts w:ascii="Times New Roman" w:hAnsi="Times New Roman" w:cs="Times New Roman"/>
                <w:b/>
              </w:rPr>
            </w:pPr>
          </w:p>
        </w:tc>
        <w:tc>
          <w:tcPr>
            <w:tcW w:w="1560" w:type="dxa"/>
            <w:vAlign w:val="center"/>
          </w:tcPr>
          <w:p w14:paraId="25DE0380" w14:textId="77777777" w:rsidR="00822BF8" w:rsidRPr="008A5421" w:rsidRDefault="00822BF8" w:rsidP="00822BF8">
            <w:pPr>
              <w:jc w:val="center"/>
              <w:rPr>
                <w:rFonts w:ascii="Times New Roman" w:hAnsi="Times New Roman" w:cs="Times New Roman"/>
                <w:b/>
              </w:rPr>
            </w:pPr>
            <w:r w:rsidRPr="008A5421">
              <w:rPr>
                <w:rFonts w:ascii="Times New Roman" w:hAnsi="Times New Roman" w:cs="Times New Roman"/>
                <w:b/>
              </w:rPr>
              <w:t>літр</w:t>
            </w:r>
          </w:p>
        </w:tc>
        <w:tc>
          <w:tcPr>
            <w:tcW w:w="1187" w:type="dxa"/>
            <w:vAlign w:val="center"/>
          </w:tcPr>
          <w:p w14:paraId="51391B5E" w14:textId="4ED352A7" w:rsidR="00822BF8" w:rsidRPr="008A5421" w:rsidRDefault="00822BF8" w:rsidP="00822BF8">
            <w:pPr>
              <w:jc w:val="center"/>
              <w:rPr>
                <w:rFonts w:ascii="Times New Roman" w:hAnsi="Times New Roman" w:cs="Times New Roman"/>
                <w:b/>
              </w:rPr>
            </w:pPr>
            <w:r>
              <w:rPr>
                <w:rFonts w:ascii="Times New Roman" w:hAnsi="Times New Roman" w:cs="Times New Roman"/>
                <w:b/>
              </w:rPr>
              <w:t>4</w:t>
            </w:r>
            <w:r w:rsidRPr="008A5421">
              <w:rPr>
                <w:rFonts w:ascii="Times New Roman" w:hAnsi="Times New Roman" w:cs="Times New Roman"/>
                <w:b/>
              </w:rPr>
              <w:t>00</w:t>
            </w:r>
          </w:p>
        </w:tc>
        <w:tc>
          <w:tcPr>
            <w:tcW w:w="2300" w:type="dxa"/>
          </w:tcPr>
          <w:p w14:paraId="16DBC522" w14:textId="77777777" w:rsidR="00822BF8" w:rsidRPr="008A5421" w:rsidRDefault="00822BF8" w:rsidP="00822BF8">
            <w:pPr>
              <w:jc w:val="center"/>
              <w:rPr>
                <w:rFonts w:ascii="Times New Roman" w:hAnsi="Times New Roman" w:cs="Times New Roman"/>
                <w:b/>
              </w:rPr>
            </w:pPr>
            <w:r w:rsidRPr="008A5421">
              <w:rPr>
                <w:rFonts w:ascii="Times New Roman" w:hAnsi="Times New Roman" w:cs="Times New Roman"/>
                <w:b/>
              </w:rPr>
              <w:t xml:space="preserve">Відповідність вимогам </w:t>
            </w:r>
          </w:p>
          <w:p w14:paraId="082676FB" w14:textId="77777777" w:rsidR="00822BF8" w:rsidRPr="008A5421" w:rsidRDefault="00822BF8" w:rsidP="00822BF8">
            <w:pPr>
              <w:jc w:val="center"/>
              <w:rPr>
                <w:rFonts w:ascii="Times New Roman" w:hAnsi="Times New Roman" w:cs="Times New Roman"/>
                <w:b/>
              </w:rPr>
            </w:pPr>
            <w:r w:rsidRPr="008A5421">
              <w:rPr>
                <w:rFonts w:ascii="Times New Roman" w:hAnsi="Times New Roman" w:cs="Times New Roman"/>
                <w:b/>
              </w:rPr>
              <w:t>ДСТУ 7687-2015</w:t>
            </w:r>
          </w:p>
        </w:tc>
        <w:tc>
          <w:tcPr>
            <w:tcW w:w="2211" w:type="dxa"/>
            <w:vAlign w:val="center"/>
          </w:tcPr>
          <w:p w14:paraId="7E5BCC3C" w14:textId="77777777" w:rsidR="00822BF8" w:rsidRPr="004E40D3" w:rsidRDefault="00822BF8" w:rsidP="00822BF8">
            <w:pPr>
              <w:jc w:val="center"/>
              <w:rPr>
                <w:rFonts w:ascii="Times New Roman" w:hAnsi="Times New Roman" w:cs="Times New Roman"/>
                <w:b/>
                <w:bCs/>
                <w:iCs/>
                <w:u w:val="single"/>
              </w:rPr>
            </w:pPr>
            <w:r w:rsidRPr="004E40D3">
              <w:rPr>
                <w:rFonts w:ascii="Times New Roman" w:hAnsi="Times New Roman" w:cs="Times New Roman"/>
                <w:b/>
                <w:bCs/>
                <w:iCs/>
                <w:u w:val="single"/>
              </w:rPr>
              <w:t>за талонами</w:t>
            </w:r>
          </w:p>
          <w:p w14:paraId="46AF358D" w14:textId="22B72637" w:rsidR="00822BF8" w:rsidRPr="004E40D3" w:rsidRDefault="00822BF8" w:rsidP="00822BF8">
            <w:pPr>
              <w:jc w:val="center"/>
              <w:rPr>
                <w:rFonts w:ascii="Times New Roman" w:hAnsi="Times New Roman" w:cs="Times New Roman"/>
                <w:b/>
                <w:bCs/>
                <w:iCs/>
                <w:u w:val="single"/>
              </w:rPr>
            </w:pPr>
            <w:r w:rsidRPr="004E40D3">
              <w:rPr>
                <w:rFonts w:ascii="Times New Roman" w:hAnsi="Times New Roman" w:cs="Times New Roman"/>
                <w:b/>
                <w:bCs/>
                <w:u w:val="single"/>
              </w:rPr>
              <w:t xml:space="preserve">або </w:t>
            </w:r>
            <w:proofErr w:type="spellStart"/>
            <w:r w:rsidRPr="004E40D3">
              <w:rPr>
                <w:rFonts w:ascii="Times New Roman" w:hAnsi="Times New Roman" w:cs="Times New Roman"/>
                <w:b/>
                <w:bCs/>
                <w:u w:val="single"/>
              </w:rPr>
              <w:t>скретч</w:t>
            </w:r>
            <w:proofErr w:type="spellEnd"/>
            <w:r w:rsidRPr="004E40D3">
              <w:rPr>
                <w:rFonts w:ascii="Times New Roman" w:hAnsi="Times New Roman" w:cs="Times New Roman"/>
                <w:b/>
                <w:bCs/>
                <w:u w:val="single"/>
              </w:rPr>
              <w:t>-картки</w:t>
            </w:r>
          </w:p>
        </w:tc>
      </w:tr>
      <w:tr w:rsidR="004E40D3" w:rsidRPr="008A5421" w14:paraId="3D93D5B8" w14:textId="77777777" w:rsidTr="004E0E19">
        <w:trPr>
          <w:cantSplit/>
          <w:trHeight w:val="904"/>
        </w:trPr>
        <w:tc>
          <w:tcPr>
            <w:tcW w:w="2948" w:type="dxa"/>
            <w:vAlign w:val="center"/>
          </w:tcPr>
          <w:p w14:paraId="69380281" w14:textId="77777777" w:rsidR="004E40D3" w:rsidRPr="008A5421" w:rsidRDefault="004E40D3" w:rsidP="004E40D3">
            <w:pPr>
              <w:jc w:val="center"/>
              <w:rPr>
                <w:rFonts w:ascii="Times New Roman" w:hAnsi="Times New Roman" w:cs="Times New Roman"/>
                <w:b/>
              </w:rPr>
            </w:pPr>
          </w:p>
          <w:p w14:paraId="24C4FF8F" w14:textId="77777777" w:rsidR="004E40D3" w:rsidRPr="008A5421" w:rsidRDefault="004E40D3" w:rsidP="004E40D3">
            <w:pPr>
              <w:jc w:val="center"/>
              <w:rPr>
                <w:rFonts w:ascii="Times New Roman" w:hAnsi="Times New Roman" w:cs="Times New Roman"/>
                <w:b/>
              </w:rPr>
            </w:pPr>
            <w:r w:rsidRPr="008A5421">
              <w:rPr>
                <w:rFonts w:ascii="Times New Roman" w:hAnsi="Times New Roman" w:cs="Times New Roman"/>
                <w:b/>
              </w:rPr>
              <w:t>Дизельне паливо</w:t>
            </w:r>
          </w:p>
          <w:p w14:paraId="348CCB9E" w14:textId="77777777" w:rsidR="004E40D3" w:rsidRPr="008A5421" w:rsidRDefault="004E40D3" w:rsidP="004E40D3">
            <w:pPr>
              <w:rPr>
                <w:rFonts w:ascii="Times New Roman" w:hAnsi="Times New Roman" w:cs="Times New Roman"/>
                <w:b/>
              </w:rPr>
            </w:pPr>
          </w:p>
        </w:tc>
        <w:tc>
          <w:tcPr>
            <w:tcW w:w="1560" w:type="dxa"/>
            <w:vAlign w:val="center"/>
          </w:tcPr>
          <w:p w14:paraId="186C4EDB" w14:textId="77777777" w:rsidR="004E40D3" w:rsidRPr="008A5421" w:rsidRDefault="004E40D3" w:rsidP="004E40D3">
            <w:pPr>
              <w:jc w:val="center"/>
              <w:rPr>
                <w:rFonts w:ascii="Times New Roman" w:hAnsi="Times New Roman" w:cs="Times New Roman"/>
                <w:b/>
              </w:rPr>
            </w:pPr>
            <w:r w:rsidRPr="008A5421">
              <w:rPr>
                <w:rFonts w:ascii="Times New Roman" w:hAnsi="Times New Roman" w:cs="Times New Roman"/>
                <w:b/>
              </w:rPr>
              <w:t>літр</w:t>
            </w:r>
          </w:p>
        </w:tc>
        <w:tc>
          <w:tcPr>
            <w:tcW w:w="1187" w:type="dxa"/>
            <w:vAlign w:val="center"/>
          </w:tcPr>
          <w:p w14:paraId="0E19F4F7" w14:textId="45B8FC45" w:rsidR="004E40D3" w:rsidRPr="008A5421" w:rsidRDefault="004E40D3" w:rsidP="004E40D3">
            <w:pPr>
              <w:jc w:val="center"/>
              <w:rPr>
                <w:rFonts w:ascii="Times New Roman" w:hAnsi="Times New Roman" w:cs="Times New Roman"/>
                <w:b/>
              </w:rPr>
            </w:pPr>
            <w:r>
              <w:rPr>
                <w:rFonts w:ascii="Times New Roman" w:hAnsi="Times New Roman" w:cs="Times New Roman"/>
                <w:b/>
              </w:rPr>
              <w:t>23</w:t>
            </w:r>
            <w:r w:rsidRPr="008A5421">
              <w:rPr>
                <w:rFonts w:ascii="Times New Roman" w:hAnsi="Times New Roman" w:cs="Times New Roman"/>
                <w:b/>
              </w:rPr>
              <w:t>00</w:t>
            </w:r>
          </w:p>
        </w:tc>
        <w:tc>
          <w:tcPr>
            <w:tcW w:w="2300" w:type="dxa"/>
          </w:tcPr>
          <w:p w14:paraId="14D74D33" w14:textId="77777777" w:rsidR="004E40D3" w:rsidRPr="008A5421" w:rsidRDefault="004E40D3" w:rsidP="004E40D3">
            <w:pPr>
              <w:jc w:val="center"/>
              <w:rPr>
                <w:rFonts w:ascii="Times New Roman" w:hAnsi="Times New Roman" w:cs="Times New Roman"/>
                <w:b/>
              </w:rPr>
            </w:pPr>
            <w:r w:rsidRPr="008A5421">
              <w:rPr>
                <w:rFonts w:ascii="Times New Roman" w:hAnsi="Times New Roman" w:cs="Times New Roman"/>
                <w:b/>
              </w:rPr>
              <w:t xml:space="preserve">Відповідність вимогам </w:t>
            </w:r>
          </w:p>
          <w:p w14:paraId="22B94A1D" w14:textId="69615BAA" w:rsidR="004E40D3" w:rsidRPr="008A5421" w:rsidRDefault="004E40D3" w:rsidP="004E40D3">
            <w:pPr>
              <w:jc w:val="center"/>
              <w:rPr>
                <w:rFonts w:ascii="Times New Roman" w:hAnsi="Times New Roman" w:cs="Times New Roman"/>
                <w:b/>
              </w:rPr>
            </w:pPr>
            <w:r w:rsidRPr="008A5421">
              <w:rPr>
                <w:rFonts w:ascii="Times New Roman" w:hAnsi="Times New Roman" w:cs="Times New Roman"/>
                <w:b/>
              </w:rPr>
              <w:t>ДСТУ 7688:201</w:t>
            </w:r>
            <w:r>
              <w:rPr>
                <w:rFonts w:ascii="Times New Roman" w:hAnsi="Times New Roman" w:cs="Times New Roman"/>
                <w:b/>
              </w:rPr>
              <w:t>5</w:t>
            </w:r>
          </w:p>
        </w:tc>
        <w:tc>
          <w:tcPr>
            <w:tcW w:w="2211" w:type="dxa"/>
            <w:vAlign w:val="center"/>
          </w:tcPr>
          <w:p w14:paraId="2C4B0D4F" w14:textId="77777777" w:rsidR="004E40D3" w:rsidRPr="004E40D3" w:rsidRDefault="004E40D3" w:rsidP="004E40D3">
            <w:pPr>
              <w:jc w:val="center"/>
              <w:rPr>
                <w:rFonts w:ascii="Times New Roman" w:hAnsi="Times New Roman" w:cs="Times New Roman"/>
                <w:b/>
                <w:bCs/>
                <w:iCs/>
                <w:u w:val="single"/>
              </w:rPr>
            </w:pPr>
            <w:r w:rsidRPr="004E40D3">
              <w:rPr>
                <w:rFonts w:ascii="Times New Roman" w:hAnsi="Times New Roman" w:cs="Times New Roman"/>
                <w:b/>
                <w:bCs/>
                <w:iCs/>
                <w:u w:val="single"/>
              </w:rPr>
              <w:t>за талонами</w:t>
            </w:r>
          </w:p>
          <w:p w14:paraId="395CF0EF" w14:textId="564A4E0A" w:rsidR="004E40D3" w:rsidRPr="008A5421" w:rsidRDefault="004E40D3" w:rsidP="004E40D3">
            <w:pPr>
              <w:jc w:val="center"/>
              <w:rPr>
                <w:rFonts w:ascii="Times New Roman" w:hAnsi="Times New Roman" w:cs="Times New Roman"/>
                <w:b/>
                <w:bCs/>
                <w:iCs/>
                <w:u w:val="single"/>
              </w:rPr>
            </w:pPr>
            <w:r w:rsidRPr="004E40D3">
              <w:rPr>
                <w:rFonts w:ascii="Times New Roman" w:hAnsi="Times New Roman" w:cs="Times New Roman"/>
                <w:b/>
                <w:bCs/>
                <w:u w:val="single"/>
              </w:rPr>
              <w:t xml:space="preserve">або </w:t>
            </w:r>
            <w:proofErr w:type="spellStart"/>
            <w:r w:rsidRPr="004E40D3">
              <w:rPr>
                <w:rFonts w:ascii="Times New Roman" w:hAnsi="Times New Roman" w:cs="Times New Roman"/>
                <w:b/>
                <w:bCs/>
                <w:u w:val="single"/>
              </w:rPr>
              <w:t>скретч</w:t>
            </w:r>
            <w:proofErr w:type="spellEnd"/>
            <w:r w:rsidRPr="004E40D3">
              <w:rPr>
                <w:rFonts w:ascii="Times New Roman" w:hAnsi="Times New Roman" w:cs="Times New Roman"/>
                <w:b/>
                <w:bCs/>
                <w:u w:val="single"/>
              </w:rPr>
              <w:t>-картки</w:t>
            </w:r>
          </w:p>
        </w:tc>
      </w:tr>
    </w:tbl>
    <w:p w14:paraId="6B7AC5F6" w14:textId="77777777" w:rsidR="001A5282" w:rsidRPr="008A5421" w:rsidRDefault="001A5282" w:rsidP="001A5282">
      <w:pPr>
        <w:tabs>
          <w:tab w:val="num" w:pos="0"/>
          <w:tab w:val="left" w:pos="720"/>
        </w:tabs>
        <w:suppressAutoHyphens/>
        <w:jc w:val="center"/>
        <w:outlineLvl w:val="2"/>
        <w:rPr>
          <w:rFonts w:ascii="Times New Roman" w:hAnsi="Times New Roman" w:cs="Times New Roman"/>
          <w:b/>
          <w:color w:val="000000"/>
        </w:rPr>
      </w:pPr>
    </w:p>
    <w:p w14:paraId="60097191" w14:textId="77777777" w:rsidR="001A5282" w:rsidRPr="008A5421" w:rsidRDefault="001A5282" w:rsidP="001A5282">
      <w:pPr>
        <w:tabs>
          <w:tab w:val="num" w:pos="0"/>
          <w:tab w:val="left" w:pos="720"/>
        </w:tabs>
        <w:suppressAutoHyphens/>
        <w:jc w:val="center"/>
        <w:outlineLvl w:val="2"/>
        <w:rPr>
          <w:rFonts w:ascii="Times New Roman" w:hAnsi="Times New Roman" w:cs="Times New Roman"/>
          <w:b/>
          <w:color w:val="000000"/>
        </w:rPr>
      </w:pPr>
      <w:r w:rsidRPr="008A5421">
        <w:rPr>
          <w:rFonts w:ascii="Times New Roman" w:hAnsi="Times New Roman" w:cs="Times New Roman"/>
          <w:b/>
          <w:color w:val="000000"/>
        </w:rPr>
        <w:t>Вимоги:</w:t>
      </w:r>
    </w:p>
    <w:p w14:paraId="6556A39C" w14:textId="5F307E5A" w:rsidR="001A5282" w:rsidRPr="00060D9D" w:rsidRDefault="001A5282" w:rsidP="001A5282">
      <w:pPr>
        <w:pStyle w:val="af6"/>
        <w:numPr>
          <w:ilvl w:val="0"/>
          <w:numId w:val="13"/>
        </w:numPr>
        <w:tabs>
          <w:tab w:val="clear" w:pos="708"/>
        </w:tabs>
        <w:suppressAutoHyphens w:val="0"/>
        <w:spacing w:line="276" w:lineRule="auto"/>
        <w:ind w:left="0" w:firstLine="0"/>
        <w:jc w:val="both"/>
        <w:rPr>
          <w:sz w:val="22"/>
          <w:szCs w:val="22"/>
        </w:rPr>
      </w:pPr>
      <w:proofErr w:type="spellStart"/>
      <w:r w:rsidRPr="008A5421">
        <w:rPr>
          <w:sz w:val="22"/>
          <w:szCs w:val="22"/>
        </w:rPr>
        <w:t>Учасник</w:t>
      </w:r>
      <w:proofErr w:type="spellEnd"/>
      <w:r w:rsidRPr="008A5421">
        <w:rPr>
          <w:sz w:val="22"/>
          <w:szCs w:val="22"/>
        </w:rPr>
        <w:t xml:space="preserve"> повинен </w:t>
      </w:r>
      <w:proofErr w:type="spellStart"/>
      <w:r w:rsidRPr="008A5421">
        <w:rPr>
          <w:sz w:val="22"/>
          <w:szCs w:val="22"/>
        </w:rPr>
        <w:t>мати</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w:t>
      </w:r>
      <w:r w:rsidR="004E40D3">
        <w:rPr>
          <w:sz w:val="22"/>
          <w:szCs w:val="22"/>
          <w:lang w:val="uk-UA"/>
        </w:rPr>
        <w:t>2</w:t>
      </w:r>
      <w:r w:rsidRPr="008A5421">
        <w:rPr>
          <w:sz w:val="22"/>
          <w:szCs w:val="22"/>
        </w:rPr>
        <w:t>-</w:t>
      </w:r>
      <w:r w:rsidRPr="008A5421">
        <w:rPr>
          <w:sz w:val="22"/>
          <w:szCs w:val="22"/>
          <w:lang w:val="uk-UA"/>
        </w:rPr>
        <w:t>х</w:t>
      </w:r>
      <w:r w:rsidRPr="008A5421">
        <w:rPr>
          <w:sz w:val="22"/>
          <w:szCs w:val="22"/>
        </w:rPr>
        <w:t xml:space="preserve"> </w:t>
      </w:r>
      <w:proofErr w:type="spellStart"/>
      <w:r w:rsidRPr="008A5421">
        <w:rPr>
          <w:sz w:val="22"/>
          <w:szCs w:val="22"/>
        </w:rPr>
        <w:t>заправних</w:t>
      </w:r>
      <w:proofErr w:type="spellEnd"/>
      <w:r w:rsidRPr="008A5421">
        <w:rPr>
          <w:sz w:val="22"/>
          <w:szCs w:val="22"/>
        </w:rPr>
        <w:t xml:space="preserve"> </w:t>
      </w:r>
      <w:proofErr w:type="spellStart"/>
      <w:r w:rsidRPr="008A5421">
        <w:rPr>
          <w:sz w:val="22"/>
          <w:szCs w:val="22"/>
        </w:rPr>
        <w:t>станцій</w:t>
      </w:r>
      <w:proofErr w:type="spellEnd"/>
      <w:r w:rsidRPr="008A5421">
        <w:rPr>
          <w:sz w:val="22"/>
          <w:szCs w:val="22"/>
        </w:rPr>
        <w:t xml:space="preserve"> в межах м. </w:t>
      </w:r>
      <w:proofErr w:type="spellStart"/>
      <w:r w:rsidRPr="008A5421">
        <w:rPr>
          <w:sz w:val="22"/>
          <w:szCs w:val="22"/>
        </w:rPr>
        <w:t>Чернігів</w:t>
      </w:r>
      <w:proofErr w:type="spellEnd"/>
      <w:r w:rsidRPr="008A5421">
        <w:rPr>
          <w:sz w:val="22"/>
          <w:szCs w:val="22"/>
        </w:rPr>
        <w:t>.</w:t>
      </w:r>
    </w:p>
    <w:p w14:paraId="47CF9301"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Наявність</w:t>
      </w:r>
      <w:proofErr w:type="spellEnd"/>
      <w:r w:rsidRPr="008A5421">
        <w:rPr>
          <w:sz w:val="22"/>
          <w:szCs w:val="22"/>
        </w:rPr>
        <w:t xml:space="preserve"> </w:t>
      </w:r>
      <w:proofErr w:type="spellStart"/>
      <w:r w:rsidRPr="008A5421">
        <w:rPr>
          <w:sz w:val="22"/>
          <w:szCs w:val="22"/>
        </w:rPr>
        <w:t>заправних</w:t>
      </w:r>
      <w:proofErr w:type="spellEnd"/>
      <w:r w:rsidRPr="008A5421">
        <w:rPr>
          <w:sz w:val="22"/>
          <w:szCs w:val="22"/>
        </w:rPr>
        <w:t xml:space="preserve"> </w:t>
      </w:r>
      <w:proofErr w:type="spellStart"/>
      <w:r w:rsidRPr="008A5421">
        <w:rPr>
          <w:sz w:val="22"/>
          <w:szCs w:val="22"/>
        </w:rPr>
        <w:t>станцій</w:t>
      </w:r>
      <w:proofErr w:type="spellEnd"/>
      <w:r w:rsidRPr="008A5421">
        <w:rPr>
          <w:sz w:val="22"/>
          <w:szCs w:val="22"/>
        </w:rPr>
        <w:t xml:space="preserve"> по </w:t>
      </w:r>
      <w:proofErr w:type="spellStart"/>
      <w:r w:rsidRPr="008A5421">
        <w:rPr>
          <w:sz w:val="22"/>
          <w:szCs w:val="22"/>
        </w:rPr>
        <w:t>всіх</w:t>
      </w:r>
      <w:proofErr w:type="spellEnd"/>
      <w:r w:rsidRPr="008A5421">
        <w:rPr>
          <w:sz w:val="22"/>
          <w:szCs w:val="22"/>
        </w:rPr>
        <w:t xml:space="preserve"> областях </w:t>
      </w:r>
      <w:proofErr w:type="spellStart"/>
      <w:r w:rsidRPr="008A5421">
        <w:rPr>
          <w:sz w:val="22"/>
          <w:szCs w:val="22"/>
        </w:rPr>
        <w:t>України</w:t>
      </w:r>
      <w:proofErr w:type="spellEnd"/>
      <w:r w:rsidRPr="008A5421">
        <w:rPr>
          <w:sz w:val="22"/>
          <w:szCs w:val="22"/>
        </w:rPr>
        <w:t xml:space="preserve">. </w:t>
      </w:r>
    </w:p>
    <w:p w14:paraId="01476675" w14:textId="27757AF5"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Талони</w:t>
      </w:r>
      <w:proofErr w:type="spellEnd"/>
      <w:r w:rsidRPr="008A5421">
        <w:rPr>
          <w:sz w:val="22"/>
          <w:szCs w:val="22"/>
        </w:rPr>
        <w:t xml:space="preserve"> </w:t>
      </w:r>
      <w:r w:rsidR="004E40D3">
        <w:rPr>
          <w:sz w:val="22"/>
          <w:szCs w:val="22"/>
          <w:lang w:val="uk-UA"/>
        </w:rPr>
        <w:t xml:space="preserve">(або </w:t>
      </w:r>
      <w:proofErr w:type="spellStart"/>
      <w:r w:rsidR="004E40D3">
        <w:rPr>
          <w:sz w:val="22"/>
          <w:szCs w:val="22"/>
          <w:lang w:val="uk-UA"/>
        </w:rPr>
        <w:t>скретч</w:t>
      </w:r>
      <w:proofErr w:type="spellEnd"/>
      <w:r w:rsidR="004E40D3">
        <w:rPr>
          <w:sz w:val="22"/>
          <w:szCs w:val="22"/>
          <w:lang w:val="uk-UA"/>
        </w:rPr>
        <w:t xml:space="preserve">-картки) </w:t>
      </w:r>
      <w:r w:rsidRPr="008A5421">
        <w:rPr>
          <w:sz w:val="22"/>
          <w:szCs w:val="22"/>
        </w:rPr>
        <w:t xml:space="preserve">на </w:t>
      </w:r>
      <w:proofErr w:type="spellStart"/>
      <w:r w:rsidRPr="008A5421">
        <w:rPr>
          <w:sz w:val="22"/>
          <w:szCs w:val="22"/>
        </w:rPr>
        <w:t>паливо</w:t>
      </w:r>
      <w:proofErr w:type="spellEnd"/>
      <w:r w:rsidRPr="008A5421">
        <w:rPr>
          <w:sz w:val="22"/>
          <w:szCs w:val="22"/>
        </w:rPr>
        <w:t xml:space="preserve"> </w:t>
      </w:r>
      <w:proofErr w:type="spellStart"/>
      <w:r w:rsidRPr="008A5421">
        <w:rPr>
          <w:sz w:val="22"/>
          <w:szCs w:val="22"/>
        </w:rPr>
        <w:t>повинні</w:t>
      </w:r>
      <w:proofErr w:type="spellEnd"/>
      <w:r w:rsidRPr="008A5421">
        <w:rPr>
          <w:sz w:val="22"/>
          <w:szCs w:val="22"/>
        </w:rPr>
        <w:t xml:space="preserve"> </w:t>
      </w:r>
      <w:proofErr w:type="spellStart"/>
      <w:r w:rsidRPr="008A5421">
        <w:rPr>
          <w:sz w:val="22"/>
          <w:szCs w:val="22"/>
        </w:rPr>
        <w:t>діяти</w:t>
      </w:r>
      <w:proofErr w:type="spellEnd"/>
      <w:r w:rsidRPr="008A5421">
        <w:rPr>
          <w:sz w:val="22"/>
          <w:szCs w:val="22"/>
        </w:rPr>
        <w:t xml:space="preserve"> по </w:t>
      </w:r>
      <w:proofErr w:type="spellStart"/>
      <w:r w:rsidRPr="008A5421">
        <w:rPr>
          <w:sz w:val="22"/>
          <w:szCs w:val="22"/>
        </w:rPr>
        <w:t>всій</w:t>
      </w:r>
      <w:proofErr w:type="spellEnd"/>
      <w:r w:rsidRPr="008A5421">
        <w:rPr>
          <w:sz w:val="22"/>
          <w:szCs w:val="22"/>
        </w:rPr>
        <w:t xml:space="preserve"> </w:t>
      </w:r>
      <w:proofErr w:type="spellStart"/>
      <w:r w:rsidRPr="008A5421">
        <w:rPr>
          <w:sz w:val="22"/>
          <w:szCs w:val="22"/>
        </w:rPr>
        <w:t>території</w:t>
      </w:r>
      <w:proofErr w:type="spellEnd"/>
      <w:r w:rsidRPr="008A5421">
        <w:rPr>
          <w:sz w:val="22"/>
          <w:szCs w:val="22"/>
        </w:rPr>
        <w:t xml:space="preserve"> </w:t>
      </w:r>
      <w:proofErr w:type="spellStart"/>
      <w:r w:rsidRPr="008A5421">
        <w:rPr>
          <w:sz w:val="22"/>
          <w:szCs w:val="22"/>
        </w:rPr>
        <w:t>України</w:t>
      </w:r>
      <w:proofErr w:type="spellEnd"/>
      <w:r w:rsidRPr="008A5421">
        <w:rPr>
          <w:sz w:val="22"/>
          <w:szCs w:val="22"/>
        </w:rPr>
        <w:t>.</w:t>
      </w:r>
    </w:p>
    <w:p w14:paraId="2B3248DB"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Термін</w:t>
      </w:r>
      <w:proofErr w:type="spellEnd"/>
      <w:r w:rsidRPr="008A5421">
        <w:rPr>
          <w:sz w:val="22"/>
          <w:szCs w:val="22"/>
        </w:rPr>
        <w:t xml:space="preserve"> </w:t>
      </w:r>
      <w:proofErr w:type="spellStart"/>
      <w:r w:rsidRPr="008A5421">
        <w:rPr>
          <w:sz w:val="22"/>
          <w:szCs w:val="22"/>
        </w:rPr>
        <w:t>дії</w:t>
      </w:r>
      <w:proofErr w:type="spellEnd"/>
      <w:r w:rsidRPr="008A5421">
        <w:rPr>
          <w:sz w:val="22"/>
          <w:szCs w:val="22"/>
        </w:rPr>
        <w:t xml:space="preserve"> </w:t>
      </w:r>
      <w:proofErr w:type="spellStart"/>
      <w:r w:rsidRPr="008A5421">
        <w:rPr>
          <w:sz w:val="22"/>
          <w:szCs w:val="22"/>
        </w:rPr>
        <w:t>талонів</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12 </w:t>
      </w:r>
      <w:proofErr w:type="spellStart"/>
      <w:r w:rsidRPr="008A5421">
        <w:rPr>
          <w:sz w:val="22"/>
          <w:szCs w:val="22"/>
        </w:rPr>
        <w:t>місяців</w:t>
      </w:r>
      <w:proofErr w:type="spellEnd"/>
      <w:r w:rsidRPr="008A5421">
        <w:rPr>
          <w:sz w:val="22"/>
          <w:szCs w:val="22"/>
        </w:rPr>
        <w:t xml:space="preserve"> з </w:t>
      </w:r>
      <w:proofErr w:type="spellStart"/>
      <w:r w:rsidRPr="008A5421">
        <w:rPr>
          <w:sz w:val="22"/>
          <w:szCs w:val="22"/>
        </w:rPr>
        <w:t>можливістю</w:t>
      </w:r>
      <w:proofErr w:type="spellEnd"/>
      <w:r w:rsidRPr="008A5421">
        <w:rPr>
          <w:sz w:val="22"/>
          <w:szCs w:val="22"/>
        </w:rPr>
        <w:t xml:space="preserve"> </w:t>
      </w:r>
      <w:proofErr w:type="spellStart"/>
      <w:r w:rsidRPr="008A5421">
        <w:rPr>
          <w:sz w:val="22"/>
          <w:szCs w:val="22"/>
        </w:rPr>
        <w:t>подовження</w:t>
      </w:r>
      <w:proofErr w:type="spellEnd"/>
      <w:r w:rsidRPr="008A5421">
        <w:rPr>
          <w:sz w:val="22"/>
          <w:szCs w:val="22"/>
        </w:rPr>
        <w:t xml:space="preserve"> </w:t>
      </w:r>
      <w:proofErr w:type="spellStart"/>
      <w:r w:rsidRPr="008A5421">
        <w:rPr>
          <w:sz w:val="22"/>
          <w:szCs w:val="22"/>
        </w:rPr>
        <w:t>після</w:t>
      </w:r>
      <w:proofErr w:type="spellEnd"/>
      <w:r w:rsidRPr="008A5421">
        <w:rPr>
          <w:sz w:val="22"/>
          <w:szCs w:val="22"/>
        </w:rPr>
        <w:t xml:space="preserve"> </w:t>
      </w:r>
      <w:proofErr w:type="spellStart"/>
      <w:r w:rsidRPr="008A5421">
        <w:rPr>
          <w:sz w:val="22"/>
          <w:szCs w:val="22"/>
        </w:rPr>
        <w:t>закінчення</w:t>
      </w:r>
      <w:proofErr w:type="spellEnd"/>
      <w:r w:rsidRPr="008A5421">
        <w:rPr>
          <w:sz w:val="22"/>
          <w:szCs w:val="22"/>
        </w:rPr>
        <w:t xml:space="preserve"> </w:t>
      </w:r>
      <w:proofErr w:type="spellStart"/>
      <w:r w:rsidRPr="008A5421">
        <w:rPr>
          <w:sz w:val="22"/>
          <w:szCs w:val="22"/>
        </w:rPr>
        <w:t>терміну</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w:t>
      </w:r>
      <w:proofErr w:type="spellStart"/>
      <w:r w:rsidRPr="008A5421">
        <w:rPr>
          <w:sz w:val="22"/>
          <w:szCs w:val="22"/>
        </w:rPr>
        <w:t>ніж</w:t>
      </w:r>
      <w:proofErr w:type="spellEnd"/>
      <w:r w:rsidRPr="008A5421">
        <w:rPr>
          <w:sz w:val="22"/>
          <w:szCs w:val="22"/>
        </w:rPr>
        <w:t xml:space="preserve"> на 6 </w:t>
      </w:r>
      <w:proofErr w:type="spellStart"/>
      <w:r w:rsidRPr="008A5421">
        <w:rPr>
          <w:sz w:val="22"/>
          <w:szCs w:val="22"/>
        </w:rPr>
        <w:t>місяців</w:t>
      </w:r>
      <w:proofErr w:type="spellEnd"/>
      <w:r w:rsidRPr="008A5421">
        <w:rPr>
          <w:sz w:val="22"/>
          <w:szCs w:val="22"/>
        </w:rPr>
        <w:t>.</w:t>
      </w:r>
    </w:p>
    <w:p w14:paraId="4321D5CC"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bCs/>
          <w:sz w:val="22"/>
          <w:szCs w:val="22"/>
        </w:rPr>
        <w:t>Відпуск</w:t>
      </w:r>
      <w:proofErr w:type="spellEnd"/>
      <w:r w:rsidRPr="008A5421">
        <w:rPr>
          <w:bCs/>
          <w:sz w:val="22"/>
          <w:szCs w:val="22"/>
        </w:rPr>
        <w:t xml:space="preserve"> товару повинен </w:t>
      </w:r>
      <w:proofErr w:type="spellStart"/>
      <w:r w:rsidRPr="008A5421">
        <w:rPr>
          <w:bCs/>
          <w:sz w:val="22"/>
          <w:szCs w:val="22"/>
        </w:rPr>
        <w:t>здійснюватися</w:t>
      </w:r>
      <w:proofErr w:type="spellEnd"/>
      <w:r w:rsidRPr="008A5421">
        <w:rPr>
          <w:bCs/>
          <w:sz w:val="22"/>
          <w:szCs w:val="22"/>
        </w:rPr>
        <w:t xml:space="preserve"> </w:t>
      </w:r>
      <w:proofErr w:type="spellStart"/>
      <w:r w:rsidRPr="008A5421">
        <w:rPr>
          <w:bCs/>
          <w:sz w:val="22"/>
          <w:szCs w:val="22"/>
        </w:rPr>
        <w:t>окремими</w:t>
      </w:r>
      <w:proofErr w:type="spellEnd"/>
      <w:r w:rsidRPr="008A5421">
        <w:rPr>
          <w:bCs/>
          <w:sz w:val="22"/>
          <w:szCs w:val="22"/>
        </w:rPr>
        <w:t xml:space="preserve"> </w:t>
      </w:r>
      <w:proofErr w:type="spellStart"/>
      <w:r w:rsidRPr="008A5421">
        <w:rPr>
          <w:bCs/>
          <w:sz w:val="22"/>
          <w:szCs w:val="22"/>
        </w:rPr>
        <w:t>партіями</w:t>
      </w:r>
      <w:proofErr w:type="spellEnd"/>
      <w:r w:rsidRPr="008A5421">
        <w:rPr>
          <w:bCs/>
          <w:sz w:val="22"/>
          <w:szCs w:val="22"/>
        </w:rPr>
        <w:t xml:space="preserve"> на </w:t>
      </w:r>
      <w:proofErr w:type="spellStart"/>
      <w:r w:rsidRPr="008A5421">
        <w:rPr>
          <w:bCs/>
          <w:sz w:val="22"/>
          <w:szCs w:val="22"/>
        </w:rPr>
        <w:t>автозаправних</w:t>
      </w:r>
      <w:proofErr w:type="spellEnd"/>
      <w:r w:rsidRPr="008A5421">
        <w:rPr>
          <w:bCs/>
          <w:sz w:val="22"/>
          <w:szCs w:val="22"/>
        </w:rPr>
        <w:t xml:space="preserve"> </w:t>
      </w:r>
      <w:proofErr w:type="spellStart"/>
      <w:r w:rsidRPr="008A5421">
        <w:rPr>
          <w:bCs/>
          <w:sz w:val="22"/>
          <w:szCs w:val="22"/>
        </w:rPr>
        <w:t>станціях</w:t>
      </w:r>
      <w:proofErr w:type="spellEnd"/>
      <w:r w:rsidRPr="008A5421">
        <w:rPr>
          <w:bCs/>
          <w:sz w:val="22"/>
          <w:szCs w:val="22"/>
        </w:rPr>
        <w:t xml:space="preserve"> (АЗС) </w:t>
      </w:r>
      <w:r w:rsidRPr="008A5421">
        <w:rPr>
          <w:b/>
          <w:bCs/>
          <w:sz w:val="22"/>
          <w:szCs w:val="22"/>
        </w:rPr>
        <w:t xml:space="preserve">за </w:t>
      </w:r>
      <w:r w:rsidRPr="008A5421">
        <w:rPr>
          <w:b/>
          <w:snapToGrid w:val="0"/>
          <w:sz w:val="22"/>
          <w:szCs w:val="22"/>
        </w:rPr>
        <w:t>талонами (</w:t>
      </w:r>
      <w:proofErr w:type="spellStart"/>
      <w:r w:rsidRPr="008A5421">
        <w:rPr>
          <w:b/>
          <w:snapToGrid w:val="0"/>
          <w:sz w:val="22"/>
          <w:szCs w:val="22"/>
        </w:rPr>
        <w:t>або</w:t>
      </w:r>
      <w:proofErr w:type="spellEnd"/>
      <w:r w:rsidRPr="008A5421">
        <w:rPr>
          <w:b/>
          <w:snapToGrid w:val="0"/>
          <w:sz w:val="22"/>
          <w:szCs w:val="22"/>
        </w:rPr>
        <w:t xml:space="preserve"> </w:t>
      </w:r>
      <w:proofErr w:type="spellStart"/>
      <w:r w:rsidRPr="008A5421">
        <w:rPr>
          <w:b/>
          <w:snapToGrid w:val="0"/>
          <w:sz w:val="22"/>
          <w:szCs w:val="22"/>
        </w:rPr>
        <w:t>їх</w:t>
      </w:r>
      <w:proofErr w:type="spellEnd"/>
      <w:r w:rsidRPr="008A5421">
        <w:rPr>
          <w:b/>
          <w:snapToGrid w:val="0"/>
          <w:sz w:val="22"/>
          <w:szCs w:val="22"/>
        </w:rPr>
        <w:t xml:space="preserve"> аналог)</w:t>
      </w:r>
      <w:r w:rsidRPr="008A5421">
        <w:rPr>
          <w:b/>
          <w:bCs/>
          <w:sz w:val="22"/>
          <w:szCs w:val="22"/>
        </w:rPr>
        <w:t>,</w:t>
      </w:r>
      <w:r w:rsidRPr="008A5421">
        <w:rPr>
          <w:bCs/>
          <w:sz w:val="22"/>
          <w:szCs w:val="22"/>
        </w:rPr>
        <w:t xml:space="preserve"> </w:t>
      </w:r>
      <w:proofErr w:type="spellStart"/>
      <w:r w:rsidRPr="008A5421">
        <w:rPr>
          <w:bCs/>
          <w:sz w:val="22"/>
          <w:szCs w:val="22"/>
        </w:rPr>
        <w:t>пред’явленими</w:t>
      </w:r>
      <w:proofErr w:type="spellEnd"/>
      <w:r w:rsidRPr="008A5421">
        <w:rPr>
          <w:bCs/>
          <w:sz w:val="22"/>
          <w:szCs w:val="22"/>
        </w:rPr>
        <w:t xml:space="preserve"> </w:t>
      </w:r>
      <w:r w:rsidRPr="008A5421">
        <w:rPr>
          <w:bCs/>
          <w:sz w:val="22"/>
          <w:szCs w:val="22"/>
          <w:lang w:val="uk-UA"/>
        </w:rPr>
        <w:t>З</w:t>
      </w:r>
      <w:proofErr w:type="spellStart"/>
      <w:r w:rsidRPr="008A5421">
        <w:rPr>
          <w:bCs/>
          <w:sz w:val="22"/>
          <w:szCs w:val="22"/>
        </w:rPr>
        <w:t>амовником</w:t>
      </w:r>
      <w:proofErr w:type="spellEnd"/>
      <w:r w:rsidRPr="008A5421">
        <w:rPr>
          <w:bCs/>
          <w:sz w:val="22"/>
          <w:szCs w:val="22"/>
        </w:rPr>
        <w:t>.</w:t>
      </w:r>
    </w:p>
    <w:p w14:paraId="67132597" w14:textId="05126EC4" w:rsidR="003C47F2" w:rsidRPr="003C47F2" w:rsidRDefault="003C47F2" w:rsidP="001A5282">
      <w:pPr>
        <w:pStyle w:val="af6"/>
        <w:numPr>
          <w:ilvl w:val="0"/>
          <w:numId w:val="13"/>
        </w:numPr>
        <w:tabs>
          <w:tab w:val="clear" w:pos="708"/>
        </w:tabs>
        <w:suppressAutoHyphens w:val="0"/>
        <w:spacing w:line="276" w:lineRule="auto"/>
        <w:ind w:hanging="720"/>
        <w:jc w:val="both"/>
        <w:rPr>
          <w:sz w:val="22"/>
          <w:szCs w:val="22"/>
        </w:rPr>
      </w:pPr>
      <w:r>
        <w:rPr>
          <w:sz w:val="22"/>
          <w:szCs w:val="22"/>
          <w:lang w:val="uk-UA"/>
        </w:rPr>
        <w:t xml:space="preserve">Талони </w:t>
      </w:r>
      <w:r w:rsidR="003C4E05">
        <w:rPr>
          <w:sz w:val="22"/>
          <w:szCs w:val="22"/>
          <w:lang w:val="uk-UA"/>
        </w:rPr>
        <w:t xml:space="preserve">(або </w:t>
      </w:r>
      <w:proofErr w:type="spellStart"/>
      <w:r w:rsidR="003C4E05">
        <w:rPr>
          <w:sz w:val="22"/>
          <w:szCs w:val="22"/>
          <w:lang w:val="uk-UA"/>
        </w:rPr>
        <w:t>скретч</w:t>
      </w:r>
      <w:proofErr w:type="spellEnd"/>
      <w:r w:rsidR="003C4E05">
        <w:rPr>
          <w:sz w:val="22"/>
          <w:szCs w:val="22"/>
          <w:lang w:val="uk-UA"/>
        </w:rPr>
        <w:t xml:space="preserve">-картки) </w:t>
      </w:r>
      <w:r>
        <w:rPr>
          <w:sz w:val="22"/>
          <w:szCs w:val="22"/>
          <w:lang w:val="uk-UA"/>
        </w:rPr>
        <w:t>повинні бути номіналом 10, 15, 20 літрів.</w:t>
      </w:r>
    </w:p>
    <w:p w14:paraId="0413C918" w14:textId="590D1CB5"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color w:val="000000"/>
          <w:sz w:val="22"/>
          <w:szCs w:val="22"/>
        </w:rPr>
        <w:t>Замовник</w:t>
      </w:r>
      <w:proofErr w:type="spellEnd"/>
      <w:r w:rsidRPr="008A5421">
        <w:rPr>
          <w:color w:val="000000"/>
          <w:sz w:val="22"/>
          <w:szCs w:val="22"/>
        </w:rPr>
        <w:t xml:space="preserve"> </w:t>
      </w:r>
      <w:proofErr w:type="spellStart"/>
      <w:r w:rsidRPr="008A5421">
        <w:rPr>
          <w:color w:val="000000"/>
          <w:sz w:val="22"/>
          <w:szCs w:val="22"/>
        </w:rPr>
        <w:t>має</w:t>
      </w:r>
      <w:proofErr w:type="spellEnd"/>
      <w:r w:rsidRPr="008A5421">
        <w:rPr>
          <w:color w:val="000000"/>
          <w:sz w:val="22"/>
          <w:szCs w:val="22"/>
        </w:rPr>
        <w:t xml:space="preserve"> право </w:t>
      </w:r>
      <w:proofErr w:type="spellStart"/>
      <w:r w:rsidRPr="008A5421">
        <w:rPr>
          <w:color w:val="000000"/>
          <w:sz w:val="22"/>
          <w:szCs w:val="22"/>
        </w:rPr>
        <w:t>звернутися</w:t>
      </w:r>
      <w:proofErr w:type="spellEnd"/>
      <w:r w:rsidRPr="008A5421">
        <w:rPr>
          <w:color w:val="000000"/>
          <w:sz w:val="22"/>
          <w:szCs w:val="22"/>
        </w:rPr>
        <w:t xml:space="preserve"> за </w:t>
      </w:r>
      <w:proofErr w:type="spellStart"/>
      <w:r w:rsidRPr="008A5421">
        <w:rPr>
          <w:color w:val="000000"/>
          <w:sz w:val="22"/>
          <w:szCs w:val="22"/>
        </w:rPr>
        <w:t>підтвердженням</w:t>
      </w:r>
      <w:proofErr w:type="spellEnd"/>
      <w:r w:rsidRPr="008A5421">
        <w:rPr>
          <w:color w:val="000000"/>
          <w:sz w:val="22"/>
          <w:szCs w:val="22"/>
        </w:rPr>
        <w:t xml:space="preserve"> </w:t>
      </w:r>
      <w:proofErr w:type="spellStart"/>
      <w:r w:rsidRPr="008A5421">
        <w:rPr>
          <w:color w:val="000000"/>
          <w:sz w:val="22"/>
          <w:szCs w:val="22"/>
        </w:rPr>
        <w:t>якості</w:t>
      </w:r>
      <w:proofErr w:type="spellEnd"/>
      <w:r w:rsidRPr="008A5421">
        <w:rPr>
          <w:color w:val="000000"/>
          <w:sz w:val="22"/>
          <w:szCs w:val="22"/>
        </w:rPr>
        <w:t xml:space="preserve"> </w:t>
      </w:r>
      <w:proofErr w:type="spellStart"/>
      <w:r w:rsidRPr="008A5421">
        <w:rPr>
          <w:color w:val="000000"/>
          <w:sz w:val="22"/>
          <w:szCs w:val="22"/>
        </w:rPr>
        <w:t>пального</w:t>
      </w:r>
      <w:proofErr w:type="spellEnd"/>
      <w:r w:rsidRPr="008A5421">
        <w:rPr>
          <w:color w:val="000000"/>
          <w:sz w:val="22"/>
          <w:szCs w:val="22"/>
        </w:rPr>
        <w:t xml:space="preserve"> до </w:t>
      </w:r>
      <w:proofErr w:type="spellStart"/>
      <w:r w:rsidRPr="008A5421">
        <w:rPr>
          <w:color w:val="000000"/>
          <w:sz w:val="22"/>
          <w:szCs w:val="22"/>
        </w:rPr>
        <w:t>державних</w:t>
      </w:r>
      <w:proofErr w:type="spellEnd"/>
      <w:r w:rsidRPr="008A5421">
        <w:rPr>
          <w:color w:val="000000"/>
          <w:sz w:val="22"/>
          <w:szCs w:val="22"/>
        </w:rPr>
        <w:t xml:space="preserve"> </w:t>
      </w:r>
      <w:proofErr w:type="spellStart"/>
      <w:r w:rsidRPr="008A5421">
        <w:rPr>
          <w:color w:val="000000"/>
          <w:sz w:val="22"/>
          <w:szCs w:val="22"/>
        </w:rPr>
        <w:t>органів</w:t>
      </w:r>
      <w:proofErr w:type="spellEnd"/>
      <w:r w:rsidRPr="008A5421">
        <w:rPr>
          <w:color w:val="000000"/>
          <w:sz w:val="22"/>
          <w:szCs w:val="22"/>
        </w:rPr>
        <w:t xml:space="preserve"> </w:t>
      </w:r>
      <w:proofErr w:type="spellStart"/>
      <w:r w:rsidRPr="008A5421">
        <w:rPr>
          <w:color w:val="000000"/>
          <w:sz w:val="22"/>
          <w:szCs w:val="22"/>
        </w:rPr>
        <w:t>або</w:t>
      </w:r>
      <w:proofErr w:type="spellEnd"/>
      <w:r w:rsidRPr="008A5421">
        <w:rPr>
          <w:color w:val="000000"/>
          <w:sz w:val="22"/>
          <w:szCs w:val="22"/>
        </w:rPr>
        <w:t xml:space="preserve"> </w:t>
      </w:r>
      <w:proofErr w:type="spellStart"/>
      <w:r w:rsidRPr="008A5421">
        <w:rPr>
          <w:color w:val="000000"/>
          <w:sz w:val="22"/>
          <w:szCs w:val="22"/>
        </w:rPr>
        <w:t>відповідних</w:t>
      </w:r>
      <w:proofErr w:type="spellEnd"/>
      <w:r w:rsidRPr="008A5421">
        <w:rPr>
          <w:color w:val="000000"/>
          <w:sz w:val="22"/>
          <w:szCs w:val="22"/>
        </w:rPr>
        <w:t xml:space="preserve"> </w:t>
      </w:r>
      <w:proofErr w:type="spellStart"/>
      <w:r w:rsidRPr="008A5421">
        <w:rPr>
          <w:color w:val="000000"/>
          <w:sz w:val="22"/>
          <w:szCs w:val="22"/>
        </w:rPr>
        <w:t>експертних</w:t>
      </w:r>
      <w:proofErr w:type="spellEnd"/>
      <w:r w:rsidRPr="008A5421">
        <w:rPr>
          <w:color w:val="000000"/>
          <w:sz w:val="22"/>
          <w:szCs w:val="22"/>
        </w:rPr>
        <w:t xml:space="preserve"> </w:t>
      </w:r>
      <w:proofErr w:type="spellStart"/>
      <w:r w:rsidRPr="008A5421">
        <w:rPr>
          <w:color w:val="000000"/>
          <w:sz w:val="22"/>
          <w:szCs w:val="22"/>
        </w:rPr>
        <w:t>установ</w:t>
      </w:r>
      <w:proofErr w:type="spellEnd"/>
      <w:r w:rsidRPr="008A5421">
        <w:rPr>
          <w:color w:val="000000"/>
          <w:sz w:val="22"/>
          <w:szCs w:val="22"/>
        </w:rPr>
        <w:t xml:space="preserve">, </w:t>
      </w:r>
      <w:proofErr w:type="spellStart"/>
      <w:r w:rsidRPr="008A5421">
        <w:rPr>
          <w:color w:val="000000"/>
          <w:sz w:val="22"/>
          <w:szCs w:val="22"/>
        </w:rPr>
        <w:t>організацій</w:t>
      </w:r>
      <w:proofErr w:type="spellEnd"/>
      <w:r w:rsidRPr="008A5421">
        <w:rPr>
          <w:color w:val="000000"/>
          <w:sz w:val="22"/>
          <w:szCs w:val="22"/>
        </w:rPr>
        <w:t xml:space="preserve"> та </w:t>
      </w:r>
      <w:proofErr w:type="spellStart"/>
      <w:r w:rsidRPr="008A5421">
        <w:rPr>
          <w:color w:val="000000"/>
          <w:sz w:val="22"/>
          <w:szCs w:val="22"/>
        </w:rPr>
        <w:t>здійснити</w:t>
      </w:r>
      <w:proofErr w:type="spellEnd"/>
      <w:r w:rsidRPr="008A5421">
        <w:rPr>
          <w:color w:val="000000"/>
          <w:sz w:val="22"/>
          <w:szCs w:val="22"/>
        </w:rPr>
        <w:t xml:space="preserve"> </w:t>
      </w:r>
      <w:proofErr w:type="spellStart"/>
      <w:r w:rsidRPr="008A5421">
        <w:rPr>
          <w:color w:val="000000"/>
          <w:sz w:val="22"/>
          <w:szCs w:val="22"/>
        </w:rPr>
        <w:t>перевірку</w:t>
      </w:r>
      <w:proofErr w:type="spellEnd"/>
      <w:r w:rsidRPr="008A5421">
        <w:rPr>
          <w:color w:val="000000"/>
          <w:sz w:val="22"/>
          <w:szCs w:val="22"/>
        </w:rPr>
        <w:t xml:space="preserve"> </w:t>
      </w:r>
      <w:proofErr w:type="spellStart"/>
      <w:r w:rsidRPr="008A5421">
        <w:rPr>
          <w:color w:val="000000"/>
          <w:sz w:val="22"/>
          <w:szCs w:val="22"/>
        </w:rPr>
        <w:t>якості</w:t>
      </w:r>
      <w:proofErr w:type="spellEnd"/>
      <w:r w:rsidRPr="008A5421">
        <w:rPr>
          <w:color w:val="000000"/>
          <w:sz w:val="22"/>
          <w:szCs w:val="22"/>
        </w:rPr>
        <w:t xml:space="preserve"> </w:t>
      </w:r>
      <w:proofErr w:type="spellStart"/>
      <w:r w:rsidRPr="008A5421">
        <w:rPr>
          <w:color w:val="000000"/>
          <w:sz w:val="22"/>
          <w:szCs w:val="22"/>
        </w:rPr>
        <w:t>пального</w:t>
      </w:r>
      <w:proofErr w:type="spellEnd"/>
      <w:r w:rsidRPr="008A5421">
        <w:rPr>
          <w:color w:val="000000"/>
          <w:sz w:val="22"/>
          <w:szCs w:val="22"/>
        </w:rPr>
        <w:t xml:space="preserve"> з будь-</w:t>
      </w:r>
      <w:proofErr w:type="spellStart"/>
      <w:r w:rsidRPr="008A5421">
        <w:rPr>
          <w:color w:val="000000"/>
          <w:sz w:val="22"/>
          <w:szCs w:val="22"/>
        </w:rPr>
        <w:t>якої</w:t>
      </w:r>
      <w:proofErr w:type="spellEnd"/>
      <w:r w:rsidRPr="008A5421">
        <w:rPr>
          <w:color w:val="000000"/>
          <w:sz w:val="22"/>
          <w:szCs w:val="22"/>
        </w:rPr>
        <w:t xml:space="preserve"> АЗС </w:t>
      </w:r>
      <w:proofErr w:type="spellStart"/>
      <w:r w:rsidRPr="008A5421">
        <w:rPr>
          <w:color w:val="000000"/>
          <w:sz w:val="22"/>
          <w:szCs w:val="22"/>
        </w:rPr>
        <w:t>Учасника</w:t>
      </w:r>
      <w:proofErr w:type="spellEnd"/>
      <w:r w:rsidRPr="008A5421">
        <w:rPr>
          <w:color w:val="000000"/>
          <w:sz w:val="22"/>
          <w:szCs w:val="22"/>
        </w:rPr>
        <w:t xml:space="preserve"> </w:t>
      </w:r>
      <w:proofErr w:type="spellStart"/>
      <w:r w:rsidRPr="008A5421">
        <w:rPr>
          <w:color w:val="000000"/>
          <w:sz w:val="22"/>
          <w:szCs w:val="22"/>
        </w:rPr>
        <w:t>процедури</w:t>
      </w:r>
      <w:proofErr w:type="spellEnd"/>
      <w:r w:rsidRPr="008A5421">
        <w:rPr>
          <w:color w:val="000000"/>
          <w:sz w:val="22"/>
          <w:szCs w:val="22"/>
        </w:rPr>
        <w:t xml:space="preserve"> </w:t>
      </w:r>
      <w:proofErr w:type="spellStart"/>
      <w:r w:rsidRPr="008A5421">
        <w:rPr>
          <w:color w:val="000000"/>
          <w:sz w:val="22"/>
          <w:szCs w:val="22"/>
        </w:rPr>
        <w:t>закупівлі</w:t>
      </w:r>
      <w:proofErr w:type="spellEnd"/>
      <w:r w:rsidRPr="008A5421">
        <w:rPr>
          <w:color w:val="000000"/>
          <w:sz w:val="22"/>
          <w:szCs w:val="22"/>
        </w:rPr>
        <w:t>.</w:t>
      </w:r>
    </w:p>
    <w:p w14:paraId="06164E93" w14:textId="77777777" w:rsidR="001A5282" w:rsidRPr="008A5421" w:rsidRDefault="001A5282" w:rsidP="001A5282">
      <w:pPr>
        <w:spacing w:line="240" w:lineRule="atLeast"/>
        <w:jc w:val="center"/>
        <w:rPr>
          <w:rFonts w:ascii="Times New Roman" w:hAnsi="Times New Roman" w:cs="Times New Roman"/>
          <w:b/>
        </w:rPr>
      </w:pPr>
      <w:r w:rsidRPr="008A5421">
        <w:rPr>
          <w:rFonts w:ascii="Times New Roman" w:hAnsi="Times New Roman" w:cs="Times New Roman"/>
          <w:b/>
        </w:rPr>
        <w:t>Перелік документів, які повинен подати Учасник для підтвердження пропозиції технічним вимогам</w:t>
      </w:r>
    </w:p>
    <w:p w14:paraId="20D1215D" w14:textId="77777777" w:rsidR="001A5282" w:rsidRDefault="001A5282" w:rsidP="001A5282">
      <w:pPr>
        <w:spacing w:line="240" w:lineRule="atLeast"/>
        <w:jc w:val="both"/>
        <w:rPr>
          <w:rFonts w:ascii="Times New Roman" w:hAnsi="Times New Roman" w:cs="Times New Roman"/>
        </w:rPr>
      </w:pPr>
    </w:p>
    <w:p w14:paraId="11F9BCF6" w14:textId="2F2FFEDD" w:rsidR="001A5282" w:rsidRPr="00060D9D" w:rsidRDefault="001A5282" w:rsidP="001A5282">
      <w:pPr>
        <w:spacing w:line="240" w:lineRule="atLeast"/>
        <w:jc w:val="both"/>
        <w:rPr>
          <w:rFonts w:ascii="Times New Roman" w:hAnsi="Times New Roman" w:cs="Times New Roman"/>
        </w:rPr>
      </w:pPr>
      <w:r w:rsidRPr="00060D9D">
        <w:rPr>
          <w:rFonts w:ascii="Times New Roman" w:hAnsi="Times New Roman" w:cs="Times New Roman"/>
        </w:rPr>
        <w:t>1. Завірені Учасником копії сертифікатів відповідності чинні на момент розкриття.</w:t>
      </w:r>
    </w:p>
    <w:p w14:paraId="34D2EA7B" w14:textId="77777777" w:rsidR="001A5282" w:rsidRPr="00060D9D" w:rsidRDefault="001A5282" w:rsidP="001A5282">
      <w:pPr>
        <w:spacing w:line="240" w:lineRule="atLeast"/>
        <w:jc w:val="both"/>
        <w:rPr>
          <w:rFonts w:ascii="Times New Roman" w:hAnsi="Times New Roman" w:cs="Times New Roman"/>
        </w:rPr>
      </w:pPr>
      <w:r w:rsidRPr="00060D9D">
        <w:rPr>
          <w:rFonts w:ascii="Times New Roman" w:hAnsi="Times New Roman" w:cs="Times New Roman"/>
        </w:rPr>
        <w:t>2. Завірені Учасником копії паспорту технічного контролю (якості) нафтопродукту на відповідність вимог ДСТУ 7687:2015 для бензину марки А-95 та ДСТУ 7688:2015 для дизельного палива.</w:t>
      </w:r>
    </w:p>
    <w:p w14:paraId="1A7A449B" w14:textId="77777777" w:rsidR="001A5282" w:rsidRPr="00060D9D" w:rsidRDefault="001A5282" w:rsidP="001A5282">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Times New Roman" w:hAnsi="Times New Roman" w:cs="Times New Roman"/>
        </w:rPr>
      </w:pPr>
      <w:r w:rsidRPr="00060D9D">
        <w:rPr>
          <w:rFonts w:ascii="Times New Roman" w:hAnsi="Times New Roman" w:cs="Times New Roman"/>
        </w:rPr>
        <w:t>3. 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14:paraId="1A4FAA6A" w14:textId="77777777" w:rsidR="003C47F2" w:rsidRDefault="003C47F2" w:rsidP="001A5282">
      <w:pPr>
        <w:ind w:firstLine="708"/>
        <w:jc w:val="both"/>
        <w:rPr>
          <w:rFonts w:ascii="Times New Roman" w:hAnsi="Times New Roman"/>
          <w:b/>
          <w:i/>
          <w:iCs/>
          <w:color w:val="000000"/>
          <w:sz w:val="24"/>
          <w:szCs w:val="24"/>
        </w:rPr>
      </w:pPr>
    </w:p>
    <w:p w14:paraId="5FA6B291" w14:textId="7646EF1A" w:rsidR="001A5282" w:rsidRPr="008A5421" w:rsidRDefault="003C47F2" w:rsidP="001A5282">
      <w:pPr>
        <w:ind w:firstLine="708"/>
        <w:jc w:val="both"/>
        <w:rPr>
          <w:rFonts w:ascii="Times New Roman" w:hAnsi="Times New Roman" w:cs="Times New Roman"/>
          <w:i/>
          <w:color w:val="000000"/>
        </w:rPr>
      </w:pPr>
      <w:r w:rsidRPr="007E79C2">
        <w:rPr>
          <w:rFonts w:ascii="Times New Roman" w:hAnsi="Times New Roman"/>
          <w:b/>
          <w:i/>
          <w:iCs/>
          <w:color w:val="000000"/>
          <w:sz w:val="24"/>
          <w:szCs w:val="24"/>
        </w:rPr>
        <w:t>Примітка:</w:t>
      </w:r>
    </w:p>
    <w:p w14:paraId="03595DDC" w14:textId="77777777" w:rsidR="003C47F2" w:rsidRDefault="003C47F2" w:rsidP="001A5282">
      <w:pPr>
        <w:ind w:firstLine="708"/>
        <w:jc w:val="both"/>
        <w:rPr>
          <w:rFonts w:ascii="Times New Roman" w:hAnsi="Times New Roman" w:cs="Times New Roman"/>
          <w:i/>
          <w:color w:val="000000"/>
        </w:rPr>
      </w:pPr>
    </w:p>
    <w:p w14:paraId="191D50BA" w14:textId="7D49629F" w:rsidR="001A5282" w:rsidRPr="008A5421" w:rsidRDefault="001A5282" w:rsidP="001A5282">
      <w:pPr>
        <w:ind w:firstLine="708"/>
        <w:jc w:val="both"/>
        <w:rPr>
          <w:rFonts w:ascii="Times New Roman" w:hAnsi="Times New Roman" w:cs="Times New Roman"/>
          <w:b/>
        </w:rPr>
      </w:pPr>
      <w:r w:rsidRPr="008A5421">
        <w:rPr>
          <w:rFonts w:ascii="Times New Roman" w:hAnsi="Times New Roman" w:cs="Times New Roman"/>
          <w:i/>
          <w:color w:val="000000"/>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14:paraId="14AEA034" w14:textId="77777777" w:rsidR="001A5282" w:rsidRPr="008A5421" w:rsidRDefault="001A5282" w:rsidP="001A5282">
      <w:pPr>
        <w:tabs>
          <w:tab w:val="left" w:pos="10490"/>
        </w:tabs>
        <w:ind w:right="-142"/>
        <w:jc w:val="both"/>
        <w:rPr>
          <w:rFonts w:ascii="Times New Roman" w:hAnsi="Times New Roman" w:cs="Times New Roman"/>
        </w:rPr>
      </w:pPr>
      <w:r>
        <w:rPr>
          <w:rFonts w:ascii="Times New Roman" w:hAnsi="Times New Roman" w:cs="Times New Roman"/>
        </w:rPr>
        <w:tab/>
        <w:t xml:space="preserve">                 </w:t>
      </w:r>
      <w:r w:rsidRPr="008A5421">
        <w:rPr>
          <w:rFonts w:ascii="Times New Roman" w:hAnsi="Times New Roman" w:cs="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0A4499F3" w14:textId="77777777" w:rsidR="001A5282" w:rsidRDefault="001A5282" w:rsidP="001A5282">
      <w:pPr>
        <w:ind w:right="-1"/>
        <w:jc w:val="center"/>
        <w:rPr>
          <w:rFonts w:ascii="Times New Roman" w:hAnsi="Times New Roman" w:cs="Times New Roman"/>
          <w:b/>
          <w:u w:val="single"/>
        </w:rPr>
      </w:pPr>
    </w:p>
    <w:p w14:paraId="04D2B574" w14:textId="77777777" w:rsidR="001A5282" w:rsidRDefault="001A5282" w:rsidP="001A5282">
      <w:pPr>
        <w:ind w:right="-1"/>
        <w:jc w:val="center"/>
        <w:rPr>
          <w:rFonts w:ascii="Times New Roman" w:hAnsi="Times New Roman" w:cs="Times New Roman"/>
          <w:b/>
          <w:u w:val="single"/>
        </w:rPr>
      </w:pPr>
    </w:p>
    <w:p w14:paraId="4C52B359" w14:textId="77777777" w:rsidR="007E79C2" w:rsidRPr="007E79C2" w:rsidRDefault="007E79C2" w:rsidP="007E79C2">
      <w:pPr>
        <w:ind w:firstLine="708"/>
        <w:jc w:val="both"/>
        <w:rPr>
          <w:rFonts w:ascii="Times New Roman" w:hAnsi="Times New Roman"/>
          <w:i/>
          <w:iCs/>
          <w:color w:val="000000"/>
          <w:sz w:val="24"/>
          <w:szCs w:val="24"/>
        </w:rPr>
      </w:pPr>
    </w:p>
    <w:sectPr w:rsidR="007E79C2" w:rsidRP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7433D" w14:textId="77777777" w:rsidR="007933AE" w:rsidRDefault="007933AE">
      <w:r>
        <w:separator/>
      </w:r>
    </w:p>
  </w:endnote>
  <w:endnote w:type="continuationSeparator" w:id="0">
    <w:p w14:paraId="65137575" w14:textId="77777777" w:rsidR="007933AE" w:rsidRDefault="0079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4E0E19" w:rsidRDefault="004E0E19">
        <w:pPr>
          <w:pStyle w:val="af9"/>
          <w:jc w:val="center"/>
        </w:pPr>
        <w:r>
          <w:fldChar w:fldCharType="begin"/>
        </w:r>
        <w:r>
          <w:instrText>PAGE   \* MERGEFORMAT</w:instrText>
        </w:r>
        <w:r>
          <w:fldChar w:fldCharType="separate"/>
        </w:r>
        <w:r>
          <w:t>2</w:t>
        </w:r>
        <w:r>
          <w:fldChar w:fldCharType="end"/>
        </w:r>
      </w:p>
    </w:sdtContent>
  </w:sdt>
  <w:p w14:paraId="2D53331B" w14:textId="77777777" w:rsidR="004E0E19" w:rsidRDefault="004E0E1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3ED18" w14:textId="77777777" w:rsidR="007933AE" w:rsidRDefault="007933AE">
      <w:r>
        <w:separator/>
      </w:r>
    </w:p>
  </w:footnote>
  <w:footnote w:type="continuationSeparator" w:id="0">
    <w:p w14:paraId="4262EF4E" w14:textId="77777777" w:rsidR="007933AE" w:rsidRDefault="00793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494B94"/>
    <w:multiLevelType w:val="hybridMultilevel"/>
    <w:tmpl w:val="B14E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7"/>
  </w:num>
  <w:num w:numId="3">
    <w:abstractNumId w:val="2"/>
  </w:num>
  <w:num w:numId="4">
    <w:abstractNumId w:val="3"/>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5"/>
  </w:num>
  <w:num w:numId="11">
    <w:abstractNumId w:val="11"/>
  </w:num>
  <w:num w:numId="12">
    <w:abstractNumId w:val="8"/>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5282"/>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671A4"/>
    <w:rsid w:val="00380C7B"/>
    <w:rsid w:val="00382614"/>
    <w:rsid w:val="003837A8"/>
    <w:rsid w:val="003A6D4D"/>
    <w:rsid w:val="003B4A1E"/>
    <w:rsid w:val="003B4E16"/>
    <w:rsid w:val="003B7A0C"/>
    <w:rsid w:val="003C47F2"/>
    <w:rsid w:val="003C4E05"/>
    <w:rsid w:val="003C62D8"/>
    <w:rsid w:val="003D1EB9"/>
    <w:rsid w:val="003D3706"/>
    <w:rsid w:val="003D66BD"/>
    <w:rsid w:val="003E5479"/>
    <w:rsid w:val="00413EAC"/>
    <w:rsid w:val="00414056"/>
    <w:rsid w:val="004408C6"/>
    <w:rsid w:val="00446FA9"/>
    <w:rsid w:val="00470E33"/>
    <w:rsid w:val="004727B8"/>
    <w:rsid w:val="00475DEA"/>
    <w:rsid w:val="004B257D"/>
    <w:rsid w:val="004D21EA"/>
    <w:rsid w:val="004E0E19"/>
    <w:rsid w:val="004E40D3"/>
    <w:rsid w:val="00514611"/>
    <w:rsid w:val="00514A3E"/>
    <w:rsid w:val="00523276"/>
    <w:rsid w:val="005611FE"/>
    <w:rsid w:val="00562176"/>
    <w:rsid w:val="00566DBD"/>
    <w:rsid w:val="0058125B"/>
    <w:rsid w:val="00587420"/>
    <w:rsid w:val="00594287"/>
    <w:rsid w:val="005961CC"/>
    <w:rsid w:val="005A557D"/>
    <w:rsid w:val="005B6658"/>
    <w:rsid w:val="005C5F5A"/>
    <w:rsid w:val="005D191A"/>
    <w:rsid w:val="005F4FFD"/>
    <w:rsid w:val="005F6B09"/>
    <w:rsid w:val="00601092"/>
    <w:rsid w:val="0062085D"/>
    <w:rsid w:val="00626C48"/>
    <w:rsid w:val="00631A52"/>
    <w:rsid w:val="00640661"/>
    <w:rsid w:val="00643043"/>
    <w:rsid w:val="00662915"/>
    <w:rsid w:val="00663D7D"/>
    <w:rsid w:val="0069683E"/>
    <w:rsid w:val="006A6E8A"/>
    <w:rsid w:val="006B08D5"/>
    <w:rsid w:val="006B418F"/>
    <w:rsid w:val="006B68E2"/>
    <w:rsid w:val="006E1F81"/>
    <w:rsid w:val="007002DC"/>
    <w:rsid w:val="00706CF1"/>
    <w:rsid w:val="00722BCA"/>
    <w:rsid w:val="00745F5F"/>
    <w:rsid w:val="0075080F"/>
    <w:rsid w:val="00750F56"/>
    <w:rsid w:val="00764823"/>
    <w:rsid w:val="007828AA"/>
    <w:rsid w:val="00787146"/>
    <w:rsid w:val="00793334"/>
    <w:rsid w:val="007933AE"/>
    <w:rsid w:val="007944C7"/>
    <w:rsid w:val="007C15C3"/>
    <w:rsid w:val="007E1A9E"/>
    <w:rsid w:val="007E280C"/>
    <w:rsid w:val="007E79C2"/>
    <w:rsid w:val="00806299"/>
    <w:rsid w:val="00812012"/>
    <w:rsid w:val="00822BF8"/>
    <w:rsid w:val="00840505"/>
    <w:rsid w:val="00852940"/>
    <w:rsid w:val="00882C27"/>
    <w:rsid w:val="00883476"/>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D1C"/>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0C3A"/>
    <w:rsid w:val="00B22566"/>
    <w:rsid w:val="00B25E36"/>
    <w:rsid w:val="00B402F0"/>
    <w:rsid w:val="00B64F5B"/>
    <w:rsid w:val="00B714D7"/>
    <w:rsid w:val="00B94F56"/>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E62B9"/>
    <w:rsid w:val="00FF03F5"/>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uiPriority w:val="1"/>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 w:type="paragraph" w:customStyle="1" w:styleId="19">
    <w:name w:val="аСтиль1"/>
    <w:basedOn w:val="a"/>
    <w:rsid w:val="003C47F2"/>
    <w:pPr>
      <w:autoSpaceDE w:val="0"/>
      <w:autoSpaceDN w:val="0"/>
      <w:adjustRightInd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F41CA-2B44-4238-9BD3-71A892FA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43</cp:revision>
  <cp:lastPrinted>2024-02-28T08:07:00Z</cp:lastPrinted>
  <dcterms:created xsi:type="dcterms:W3CDTF">2023-07-07T06:25:00Z</dcterms:created>
  <dcterms:modified xsi:type="dcterms:W3CDTF">2024-04-02T11:28:00Z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